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FD" w:rsidRPr="00517FFD" w:rsidRDefault="00517FFD" w:rsidP="00517FF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17FFD">
        <w:rPr>
          <w:rFonts w:ascii="Arial" w:hAnsi="Arial" w:cs="Arial"/>
          <w:b/>
          <w:bCs/>
          <w:color w:val="000000"/>
        </w:rPr>
        <w:t>ПРОЕКТНАЯ ДЕКЛАРАЦИЯ</w:t>
      </w:r>
      <w:r w:rsidRPr="00517FFD">
        <w:rPr>
          <w:rFonts w:ascii="Arial" w:hAnsi="Arial" w:cs="Arial"/>
          <w:b/>
          <w:bCs/>
          <w:color w:val="000000"/>
        </w:rPr>
        <w:br/>
      </w:r>
      <w:r w:rsidRPr="00517FFD">
        <w:rPr>
          <w:rFonts w:ascii="Arial" w:hAnsi="Arial" w:cs="Arial"/>
          <w:color w:val="000000"/>
        </w:rPr>
        <w:t>строительства многоэтажного жилого дома (корпус №</w:t>
      </w:r>
      <w:proofErr w:type="spellStart"/>
      <w:r w:rsidRPr="00517FFD">
        <w:rPr>
          <w:rFonts w:ascii="Arial" w:hAnsi="Arial" w:cs="Arial"/>
          <w:color w:val="000000"/>
        </w:rPr>
        <w:t>14АБ</w:t>
      </w:r>
      <w:proofErr w:type="spellEnd"/>
      <w:r w:rsidRPr="00517FFD">
        <w:rPr>
          <w:rFonts w:ascii="Arial" w:hAnsi="Arial" w:cs="Arial"/>
          <w:color w:val="000000"/>
        </w:rPr>
        <w:t>) по адресу:</w:t>
      </w:r>
      <w:r w:rsidRPr="00517FFD">
        <w:rPr>
          <w:rFonts w:ascii="Arial" w:hAnsi="Arial" w:cs="Arial"/>
          <w:color w:val="000000"/>
        </w:rPr>
        <w:br/>
        <w:t>Московская область, город Королёв, улица Пионерская, дом 19/29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71"/>
        <w:gridCol w:w="4429"/>
      </w:tblGrid>
      <w:tr w:rsidR="00517FFD" w:rsidRPr="00517FFD" w:rsidTr="00517FFD">
        <w:trPr>
          <w:tblCellSpacing w:w="0" w:type="dxa"/>
          <w:jc w:val="center"/>
        </w:trPr>
        <w:tc>
          <w:tcPr>
            <w:tcW w:w="10280" w:type="dxa"/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29.03.2013 года</w:t>
            </w:r>
          </w:p>
        </w:tc>
      </w:tr>
    </w:tbl>
    <w:p w:rsidR="00517FFD" w:rsidRPr="00517FFD" w:rsidRDefault="00517FFD" w:rsidP="00517FF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517FFD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0"/>
        <w:gridCol w:w="5499"/>
        <w:gridCol w:w="7221"/>
      </w:tblGrid>
      <w:tr w:rsidR="00517FFD" w:rsidRPr="00517FFD" w:rsidTr="00517FFD">
        <w:trPr>
          <w:tblCellSpacing w:w="0" w:type="dxa"/>
          <w:jc w:val="center"/>
        </w:trPr>
        <w:tc>
          <w:tcPr>
            <w:tcW w:w="15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b/>
                <w:bCs/>
                <w:color w:val="000000"/>
              </w:rPr>
              <w:t>I. Информация о застройщике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Фирменное наименование,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место нахождения,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режим работы застройщика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Общество с ограниченной ответственностью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»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Юридический адрес: 141070, Московская область,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город Королёв, улица Ленина, дом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, помещение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XVII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Главный офис: 141070, Московская область, город Королёв, улица Ленина, дом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. Тел.: 8 (495) 941-91-43.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Офис продаж: 141070, Московская область, город Королёв, улица Ленина, дом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, 2 этаж.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Тел.: 8 (498) 678-60-00.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В будние дни – с 9:30 до 18:00,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обед с 13:00 до 14:00 часов.</w:t>
            </w:r>
          </w:p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По субботам – с 10:00 до 16:00 часов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Документы о государственной регистрации застройщика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» зарегистрировано 12.12.2006 г. Межрайонной инспекцией Федеральной налоговой службы №2 по Московской области, свидетельство о государственной регистрации юридического лица серия 50 №009868672.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ОГРН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: 1065018038909,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ИНН: 5018114216,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КПП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: 501801001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Учредители (участники) застройщика с указанием процента голосов, которым обладает учредитель в органе управления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Семенов Валерий Алексеевич – 100% голосов.</w:t>
            </w:r>
          </w:p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Размер уставного капитала – 1 000 000 (один миллион) российских рублей 00 копеек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1. 17-этажный 2-секционный жилой дом по адресу: Московская область, город Королёв, улица Ленина,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дом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25А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декабрь 2007 г., Разрешение на ввод объекта в эксплуатацию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-209 выдано Администрацией города Королёва Московской области 19.12.2007 г.).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2. 22-этажный 2-секционный жилой дом по адресу: Московская область, город Королёв, улица Ленина,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дом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октябрь 2009 г., Разрешение на ввод объекта в эксплуатацию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-598 выдано Администрацией города Королёва Московской области 30.10.2009 г.).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3. 25-этажный 2-секционный жилой дом по адресу: Московская область, город Королёв, улица Гагарина, дома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10А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март 2011 г., Разрешение на ввод объекта в эксплуатацию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-840 выдано Администрацией города Королёва Московской области 27.04.2011 г.)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</w:r>
            <w:r w:rsidRPr="00517FFD">
              <w:rPr>
                <w:rFonts w:ascii="Arial" w:eastAsia="Times New Roman" w:hAnsi="Arial" w:cs="Arial"/>
                <w:color w:val="000000"/>
              </w:rPr>
              <w:lastRenderedPageBreak/>
              <w:t>4. 25-этажный 3-секционный жилой дом по адресу: Московская область, город Королёв, улица Ленина, дом 27 (планируемый срок ввода в эксплуатацию – I квартал 2013 года, Разрешение на ввод объекта в эксплуатацию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-1081 выдано Администрацией города Королёва Московской области 29.03.2013 г.).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5. 24/25-этажный 3-секционный жилой дом по адресу: Московская область, город Королёв, улица Гагарина, дом 12/14 (планируемый срок ввода в эксплуатацию –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IV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квартал 2013 года, Разрешение на ввод объекта в эксплуатацию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-1082 выдано Администрацией города Королёва Московской области 29.03.2013 г.)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 виде лицензируемой деятельности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Свидетельство о допуске к работам, которые оказывают влияние на безопасность объектов капитального строительства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-0620.01-2012-5018114216-С-069 от 06.06.2012 г., выданное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НП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«Монтаж инженерных систем зданий и сооружений», регистрационный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-С-069-16112009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Финансовый результат за 2012 г.: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прибыль – 1 032 585 (один миллион тридцать две тысячи пятьсот восемьдесят пять) российских рублей 46 копеек;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1 010 438 516 (один миллиард десять миллионов четыреста тридцать восемь тысяч пятьсот шестнадцать) российских рублей 00 копеек;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162 078 000 (сто шестьдесят два миллиона семьдесят восемь тысяч) российских рублей 00 копеек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15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17FFD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proofErr w:type="spellEnd"/>
            <w:r w:rsidRPr="00517FFD">
              <w:rPr>
                <w:rFonts w:ascii="Arial" w:eastAsia="Times New Roman" w:hAnsi="Arial" w:cs="Arial"/>
                <w:b/>
                <w:bCs/>
                <w:color w:val="000000"/>
              </w:rPr>
              <w:t>. Информация о проекте строительства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Цель проекта строительства,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этапы и сроки его реализации,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результаты государственной экспертизы проектной документации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Строительство многоэтажного жилого дома (корпус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14А,Б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) по адресу: Московская область, город Королёв, улица Пионерская, дом 19/29.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Планируемый срок ввода в эксплуатацию –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квартал 2015 г.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Положительное заключение негосударственной экспертизы 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Триострой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» №2-1-1-0009-12 от 16.11.2012 г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Разрешение на строительство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Разрешение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-678 на строительство объекта капитального строительства от 01.03.2013 г. Срок действия разрешения – до 01.12.2015 г.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Договор аренды земельного участка №2723/К от 05.10.2011 г. Зарегистрирован Управлением Федеральной службы государственной регистрации кадастра и картографии по Московской области 07.12.2011 г., № регистрации 50-50-45/053/2011-254;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Постановление Администрации города Королёва Московской области №1354 от 29.09.2011 г. «О предоставлении 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» в аренду земельного участка под строительство многоэтажного многоквартирного жилого дома по адресу: Московская обл., г. Королёв, в 50 м по направлению на юг от д. 10 по ул. Коммунистическая»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Собственник земельного участка – муниципальное образование «Город Королёв Московской области»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Земельный участок расположен в южной части жилой застройки микрорайонов №№12 и 17 города Королёва, на пересечении улиц Ленина и Пионерской. Границами участка являются: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на востоке – территория жилой застройки;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на юге – проезжая часть ул. Пионерской;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на западе – проезжая часть ул. Ленина;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на севере – территория жилого дома 27 по ул. Ленина.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Общая площадь земельного участка – 1,2140 га.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Проектом благоустройства предусмотрено устройство газонов по периметру участка, устройство тротуаров и проездов с твердым покрытием, площадки для игр детей, отдыха взрослого населения, занятий спортом.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Строящийся многоэтажный жилой дом (корпус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14А,Б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) расположен по адресу: Московская область, город Королёв, улица Пионерская, дом 19/29.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Здание многоэтажного жилого дома – 22-этажное, с несущими монолитными железобетонными конструкциями.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Наружные стены двухслойные: внутренний слой – из керамзитобетонных блоков толщиной 240 мм, наружный – навесной вентилируемый фасад с утеплением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минераловатными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плитами.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Внутренние стены и перегородки выполняются из керамзитобетонных блоков и блоков из ячеистого бетона. Кровля – плоская рулонная, с внутренним водостоком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В строящемся многоэтажном жилом доме предусмотрено: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- 314 квартир, общей площадью 20 508,00 кв. м;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- 44 нежилых помещения торгового назначения, расположенных на 1 и 2 этажах, не входящих в состав общего имущества дома, общей площадью 7038,00 кв. м;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- 14 нежилых помещений хозяйственных кладовых, не входящих в состав общего имущества дома, общей площадью 727,00 кв. м;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подземная автостоянка на 196 м/мест, не входящих в состав общего имущества дома, общей площадью 7 495,00 кв. м.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Секций – 2. Высота потолков – от 2,80 до 6,08 м.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Окна – двухкамерный стеклопакет.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Жилая часть здания оборудована 6-ю лифтами (два – грузоподъемностью 400 кг, четыре – 1 000 кг).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Количество подземных этажей – 1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Функциональное назначение нежилых помещений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Помещения торгового назначения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т.ч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. машинные отделения лифтов,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венткамеры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электрощитовые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 xml:space="preserve">Ориентировочно –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квартал 2015 г. 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Администрация города Королёва Московской области;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Инспекция Государственного архитектурно-строительного надзора по Московской области;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» – заказчик-застройщик;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ДСТ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Строй» – генеральный подрядчик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повышение цен на строительные материалы,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повышение цен на подрядные и субподрядные работы.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как: стихийные бедствия (землетрясения, наводнения), военные действия, забастовки.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В период проведения работ по строительству здания 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» планирует производить добровольное страхование от строительных рисков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1 950 000 000 (один миллиард девятьсот пятьдесят миллионов) российских рублей 00 копеек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Генеральный подрядчик: 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ДСТ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Строй», город Королёв Московской области. Зарегистрировано 13.10.2009 г.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МИФНС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№46 по городу Москве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 xml:space="preserve">Зарегистрировано по новому месту нахождения 04.03.2011 г.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МИФНС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№2 по Московской области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Обеспечением исполнения обязательств застройщика, является право аренды на земельный участок и строящийся на этом участке объект недвижимости</w:t>
            </w:r>
          </w:p>
        </w:tc>
      </w:tr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Денежные средства привлекаются на основании договоров участия в долевом строительстве. По иным договорам и сделкам денежные средства не привлекаются</w:t>
            </w:r>
          </w:p>
        </w:tc>
      </w:tr>
    </w:tbl>
    <w:p w:rsidR="00517FFD" w:rsidRPr="00517FFD" w:rsidRDefault="00517FFD" w:rsidP="00517FF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7FFD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517FFD" w:rsidRPr="00517FFD" w:rsidTr="00517FFD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517FFD" w:rsidRPr="00517FFD" w:rsidRDefault="00517FFD" w:rsidP="00517FF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517FFD" w:rsidRPr="00517FFD" w:rsidRDefault="00517FFD" w:rsidP="00517FF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17FFD">
        <w:rPr>
          <w:rFonts w:ascii="Arial" w:hAnsi="Arial" w:cs="Arial"/>
          <w:color w:val="000000"/>
        </w:rPr>
        <w:t> </w:t>
      </w:r>
    </w:p>
    <w:p w:rsidR="00517FFD" w:rsidRPr="00517FFD" w:rsidRDefault="00517FFD" w:rsidP="00517FF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517FFD">
        <w:rPr>
          <w:rFonts w:ascii="Arial" w:eastAsia="Times New Roman" w:hAnsi="Arial" w:cs="Arial"/>
          <w:b/>
          <w:bCs/>
          <w:color w:val="000000"/>
        </w:rPr>
        <w:t>ИЗМЕНЕНИЯ В ПРОЕКТНУЮ ДЕКЛАРАЦИЮ</w:t>
      </w:r>
      <w:r w:rsidRPr="00517FFD">
        <w:rPr>
          <w:rFonts w:ascii="Arial" w:eastAsia="Times New Roman" w:hAnsi="Arial" w:cs="Arial"/>
          <w:b/>
          <w:bCs/>
          <w:color w:val="000000"/>
        </w:rPr>
        <w:br/>
      </w:r>
      <w:r w:rsidRPr="00517FFD">
        <w:rPr>
          <w:rFonts w:ascii="Arial" w:eastAsia="Times New Roman" w:hAnsi="Arial" w:cs="Arial"/>
          <w:color w:val="000000"/>
        </w:rPr>
        <w:t>строительства многоэтажного жилого дома (корпус №</w:t>
      </w:r>
      <w:proofErr w:type="spellStart"/>
      <w:r w:rsidRPr="00517FFD">
        <w:rPr>
          <w:rFonts w:ascii="Arial" w:eastAsia="Times New Roman" w:hAnsi="Arial" w:cs="Arial"/>
          <w:color w:val="000000"/>
        </w:rPr>
        <w:t>14АБ</w:t>
      </w:r>
      <w:proofErr w:type="spellEnd"/>
      <w:r w:rsidRPr="00517FFD">
        <w:rPr>
          <w:rFonts w:ascii="Arial" w:eastAsia="Times New Roman" w:hAnsi="Arial" w:cs="Arial"/>
          <w:color w:val="000000"/>
        </w:rPr>
        <w:t>) по адресу:</w:t>
      </w:r>
      <w:r w:rsidRPr="00517FFD">
        <w:rPr>
          <w:rFonts w:ascii="Arial" w:eastAsia="Times New Roman" w:hAnsi="Arial" w:cs="Arial"/>
          <w:color w:val="000000"/>
        </w:rPr>
        <w:br/>
        <w:t> Московская область, город Королёв, улица Пионерская, дом 19/29</w:t>
      </w:r>
    </w:p>
    <w:p w:rsidR="00517FFD" w:rsidRPr="00517FFD" w:rsidRDefault="00517FFD" w:rsidP="00517FF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517FFD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49"/>
        <w:gridCol w:w="4551"/>
      </w:tblGrid>
      <w:tr w:rsidR="00517FFD" w:rsidRPr="00517FFD" w:rsidTr="00517FFD">
        <w:trPr>
          <w:tblCellSpacing w:w="0" w:type="dxa"/>
          <w:jc w:val="center"/>
        </w:trPr>
        <w:tc>
          <w:tcPr>
            <w:tcW w:w="10640" w:type="dxa"/>
            <w:shd w:val="clear" w:color="auto" w:fill="FFFFFF"/>
            <w:hideMark/>
          </w:tcPr>
          <w:p w:rsidR="00517FFD" w:rsidRPr="00517FFD" w:rsidRDefault="00517FFD" w:rsidP="00517FFD">
            <w:pPr>
              <w:divId w:val="1647934887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5320" w:type="dxa"/>
            <w:shd w:val="clear" w:color="auto" w:fill="FFFFFF"/>
            <w:hideMark/>
          </w:tcPr>
          <w:p w:rsidR="00517FFD" w:rsidRPr="00517FFD" w:rsidRDefault="00517FFD" w:rsidP="00517FF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17.07.2013 года</w:t>
            </w:r>
          </w:p>
        </w:tc>
      </w:tr>
    </w:tbl>
    <w:p w:rsidR="00517FFD" w:rsidRPr="00517FFD" w:rsidRDefault="00517FFD" w:rsidP="00517FF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517FFD">
        <w:rPr>
          <w:rFonts w:ascii="Arial" w:eastAsia="Times New Roman" w:hAnsi="Arial" w:cs="Arial"/>
          <w:color w:val="000000"/>
        </w:rPr>
        <w:t> </w:t>
      </w:r>
    </w:p>
    <w:p w:rsidR="00517FFD" w:rsidRPr="00517FFD" w:rsidRDefault="00517FFD" w:rsidP="00517FF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17FFD">
        <w:rPr>
          <w:rFonts w:ascii="Arial" w:hAnsi="Arial" w:cs="Arial"/>
          <w:color w:val="000000"/>
        </w:rPr>
        <w:t>1. Внести в пункт 5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6"/>
        <w:gridCol w:w="5548"/>
        <w:gridCol w:w="7196"/>
      </w:tblGrid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 виде лицензируемой деятельности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Свидетельство о допуске к работам, которые оказывают влияние на безопасность объектов капитального строительства 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-0620.01-2012-5018114216-С-069 от 06.06.2012 г., выданное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НП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 xml:space="preserve"> «Монтаж инженерных систем зданий и сооружений», регистрационный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№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-С-069-16112009</w:t>
            </w:r>
          </w:p>
        </w:tc>
      </w:tr>
    </w:tbl>
    <w:p w:rsidR="00517FFD" w:rsidRPr="00517FFD" w:rsidRDefault="00517FFD" w:rsidP="00517FFD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00"/>
      </w:tblGrid>
      <w:tr w:rsidR="00517FFD" w:rsidRPr="00517FFD" w:rsidTr="00517F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17FFD" w:rsidRPr="00517FFD" w:rsidRDefault="00517FFD" w:rsidP="00517FF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7FFD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517FFD" w:rsidRPr="00517FFD" w:rsidTr="00517FFD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517FFD" w:rsidRPr="00517FFD" w:rsidRDefault="00517FFD" w:rsidP="00517FF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517FFD" w:rsidRPr="00517FFD" w:rsidRDefault="00517FFD" w:rsidP="00517FF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17FFD">
        <w:rPr>
          <w:rFonts w:ascii="Arial" w:hAnsi="Arial" w:cs="Arial"/>
          <w:color w:val="000000"/>
        </w:rPr>
        <w:t> </w:t>
      </w:r>
    </w:p>
    <w:p w:rsidR="00517FFD" w:rsidRPr="00517FFD" w:rsidRDefault="00517FFD" w:rsidP="00517FF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17FFD">
        <w:rPr>
          <w:rFonts w:ascii="Arial" w:hAnsi="Arial" w:cs="Arial"/>
          <w:b/>
          <w:bCs/>
          <w:color w:val="000000"/>
        </w:rPr>
        <w:t>ИЗМЕНЕНИЯ В ПРОЕКТНУЮ ДЕКЛАРАЦИЮ</w:t>
      </w:r>
      <w:r w:rsidRPr="00517FFD">
        <w:rPr>
          <w:rFonts w:ascii="Arial" w:hAnsi="Arial" w:cs="Arial"/>
          <w:b/>
          <w:bCs/>
          <w:color w:val="000000"/>
        </w:rPr>
        <w:br/>
      </w:r>
      <w:r w:rsidRPr="00517FFD">
        <w:rPr>
          <w:rFonts w:ascii="Arial" w:hAnsi="Arial" w:cs="Arial"/>
          <w:color w:val="000000"/>
        </w:rPr>
        <w:t>строительства многоэтажного жилого дома (корпус №</w:t>
      </w:r>
      <w:proofErr w:type="spellStart"/>
      <w:r w:rsidRPr="00517FFD">
        <w:rPr>
          <w:rFonts w:ascii="Arial" w:hAnsi="Arial" w:cs="Arial"/>
          <w:color w:val="000000"/>
        </w:rPr>
        <w:t>14АБ</w:t>
      </w:r>
      <w:proofErr w:type="spellEnd"/>
      <w:r w:rsidRPr="00517FFD">
        <w:rPr>
          <w:rFonts w:ascii="Arial" w:hAnsi="Arial" w:cs="Arial"/>
          <w:color w:val="000000"/>
        </w:rPr>
        <w:t>) по адресу:</w:t>
      </w:r>
      <w:r w:rsidRPr="00517FFD">
        <w:rPr>
          <w:rFonts w:ascii="Arial" w:hAnsi="Arial" w:cs="Arial"/>
          <w:color w:val="000000"/>
        </w:rPr>
        <w:br/>
        <w:t>Московская область, город Королёв, улица Пионерская, дом 19/29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71"/>
        <w:gridCol w:w="4429"/>
      </w:tblGrid>
      <w:tr w:rsidR="00517FFD" w:rsidRPr="00517FFD" w:rsidTr="00517FFD">
        <w:trPr>
          <w:tblCellSpacing w:w="0" w:type="dxa"/>
          <w:jc w:val="center"/>
        </w:trPr>
        <w:tc>
          <w:tcPr>
            <w:tcW w:w="10280" w:type="dxa"/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03.09.2013 года</w:t>
            </w:r>
          </w:p>
        </w:tc>
      </w:tr>
    </w:tbl>
    <w:p w:rsidR="00517FFD" w:rsidRPr="00517FFD" w:rsidRDefault="00517FFD" w:rsidP="00517FF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517FFD">
        <w:rPr>
          <w:rFonts w:ascii="Arial" w:eastAsia="Times New Roman" w:hAnsi="Arial" w:cs="Arial"/>
          <w:color w:val="000000"/>
        </w:rPr>
        <w:t> </w:t>
      </w:r>
    </w:p>
    <w:p w:rsidR="00517FFD" w:rsidRPr="00517FFD" w:rsidRDefault="00517FFD" w:rsidP="00517FF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17FFD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517FFD" w:rsidRPr="00517FFD" w:rsidTr="00517FFD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Финансовый результат за 1 полугодие 2013 г.: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прибыль – 193 767 000 (сто девяносто три миллиона семьсот шестьдесят семь тысяч) российских рублей 00 копеек;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926 685 000 (девятьсот двадцать шесть миллионов шестьсот восемьдесят пять тысяч) российских рублей 00 копеек;</w:t>
            </w:r>
            <w:r w:rsidRPr="00517FFD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237 819 000 (двести тридцать семь миллионов восемьсот девятнадцать тысяч) российских рублей 00 копеек  </w:t>
            </w:r>
          </w:p>
        </w:tc>
      </w:tr>
    </w:tbl>
    <w:p w:rsidR="00517FFD" w:rsidRPr="00517FFD" w:rsidRDefault="00517FFD" w:rsidP="00517FFD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00"/>
      </w:tblGrid>
      <w:tr w:rsidR="00517FFD" w:rsidRPr="00517FFD" w:rsidTr="00517F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17FFD" w:rsidRPr="00517FFD" w:rsidRDefault="00517FFD" w:rsidP="00517FF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7FFD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517FFD" w:rsidRPr="00517FFD" w:rsidTr="00517FFD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517FFD" w:rsidRPr="00517FFD" w:rsidRDefault="00517FFD" w:rsidP="00517FFD">
            <w:pPr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517FFD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517FFD" w:rsidRPr="00517FFD" w:rsidRDefault="00517FFD" w:rsidP="00517FF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7FFD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517FFD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</w:p>
        </w:tc>
      </w:tr>
    </w:tbl>
    <w:p w:rsidR="0034344C" w:rsidRDefault="0034344C">
      <w:bookmarkStart w:id="0" w:name="_GoBack"/>
      <w:bookmarkEnd w:id="0"/>
    </w:p>
    <w:sectPr w:rsidR="0034344C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FD"/>
    <w:rsid w:val="0034344C"/>
    <w:rsid w:val="00517FFD"/>
    <w:rsid w:val="009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F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17F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F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1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10414</Characters>
  <Application>Microsoft Macintosh Word</Application>
  <DocSecurity>0</DocSecurity>
  <Lines>86</Lines>
  <Paragraphs>24</Paragraphs>
  <ScaleCrop>false</ScaleCrop>
  <Company>ermolenkoap@rambler.ru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2013-11-28T11:38:00Z</dcterms:created>
  <dcterms:modified xsi:type="dcterms:W3CDTF">2013-11-28T11:39:00Z</dcterms:modified>
</cp:coreProperties>
</file>