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55A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ПРОЕКТНАЯ ДЕКЛАРАЦИЯ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На строительство 17-ти этажного жилого дома по адресу: 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 xml:space="preserve">Московская обл., г. </w:t>
      </w:r>
      <w:proofErr w:type="gramStart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Железнодорожный</w:t>
      </w:r>
      <w:proofErr w:type="gramEnd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, ул. Саввинская д.3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Московская</w:t>
      </w:r>
      <w:proofErr w:type="gramEnd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 xml:space="preserve"> обл., г. Железнодорожный, "28" Января 2013 г.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0"/>
        <w:gridCol w:w="3357"/>
        <w:gridCol w:w="5398"/>
      </w:tblGrid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090" w:type="dxa"/>
            <w:gridSpan w:val="2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I. Информация о застройщике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Фирменное наименование, место нахождения, режим работы застройщика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Полное - Общество с ограниченной ответственностью «ВР ГРУПП».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Сокращенное – ООО «ВР ГРУПП».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Место нахождения: 109431, г. Москва, ул. Авиаконструктора Миля, д. 4, корп. 1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>Режим работы: с 9.00 до 18.00,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выходной - суббота и воскресенье.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Документы о государственной регистрации застройщика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ООО «ВР ГРУПП» зарегистрировано 20.04.2010 года МИ ФНС РФ № 46 по г. Москва за ОГРН 1107746305765 (Свидетельство о государственной регистрации юридического лица бланк серия 77 № 012739781). ИНН/КПП 7721691660/772101001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100% голосов Загребин Андрей Николаевич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лет.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Строительство жилого дома на земельном участке по строительному адресу: Московская область, г. Железнодорожный, микрорайон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Саввино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д.5, состоящий из трех корпусов  5а,5б,5в.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 виде лицензируемой деятельности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 ООО «ВР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СтройПроект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  свидетельство о допуске к определенному виду или видам работ, которые оказывают влияние на безопасность объектов капитального строительства № МРС-191-435 выдано НП «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Межрегионстрой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 05 марта 2012 г.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1.1 за 3 квартал 2012г. - 96 100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.р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.,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 Финансовый результат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2.1 за 3 квартал 2012г - 8 236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.р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.,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за 9 месяцев 2012г. - 16 522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.р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37 817 тыс. руб.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102 288 тыс. руб.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12090" w:type="dxa"/>
            <w:gridSpan w:val="2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II. Информация о проекте строительства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471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Цель проекта строительства, этапы и сроки его реализации, результаты государственной экспертизы проектной документации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Строительство жилого дома на земельном участке по адресу: Московская область, г.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Железнодорожный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ул. Саввинская дом3.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 этап - разработка, согласование и утверждение в установленном порядке проектной документации на Объект, получение разрешения на строительство и регистрация в территориальном отделе Главного управления строительного надзора Московской области.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 – дата подписания дополнительного соглашения №1 от 25.11.2011г. к Инвестиционному Контракту.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  - дата оформления разрешения на строительство.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Продолжительность этапа  - не более 16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месяцевс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даты вступления в силу дополнительного соглашения №1 от 25.11.2011г. к Инвестиционному Контракту.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 этап–производство строительных и иных работ: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строительство инженерных сетей и сооружений, связанных с эксплуатацией и обслуживанием жилого дома;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строительство многоэтажного дома.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  - дата оформления разрешения на строительство.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Окончание этапа - дата оформления разрешения на ввод Объекта  в эксплуатацию.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  - не более 24 месяцев с момента получения разрешения на строительство.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 этап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-п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роведение расчетов и урегулирование претензий;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подписание Сторонами Акта о результатах реализации Инвестиционного проекта;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оформление имущественных прав по Контракту;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передача в муниципальную собственность Объектов, отнесенных к имущественной доле Администрации.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Начало этапа - дата оформления разрешения на ввод Объекта в эксплуатацию.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Окончание этапа - оформление Объектов, отнесенных к имущественной доле администрации в муниципальную собственность.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Продолжительность этапа - не более 6 месяцев после завершения второго этапа.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Положительное заключение Государственной экспертизы № 50-1-4-1539-12на объект капитального строительства Многоэтажный жилой дом №3 по адресу: Московская область, г. Железнодорожный, ул. Саввинская,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утвержденное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Государственным автономным учреждением Московской области «Московская областная государственная экспертиза» от 15.10.2012 г.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Разрешение на строительство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Разрешение на строительство № RU50328000-7 выдано Администрацией городского округа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ЖелезнодорожныйМосковской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области 22.01.2013 года. Срок действия разрешения до 31.12.2013 года.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71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-Договор от 01.11.2011 передачи прав и обязанностей по договору № 3443 от 29.12.2008 аренды земельного участка, находящегося в государственной собственности.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-Дополнительное соглашение №1 от 20.05.2011г. к договору аренды земельного участка № 3443 от  29.12.2008г.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Общая площадь земельного участка – 4400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кв.м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.,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Адрес: Московская область, г.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Железнодорожный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мкр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Саввино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Кадастровый номер 50:50:040611:3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 разрешенного использования – под размещение  многоэтажного жилого дома №3.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Границами участка строительства жилого дома №3 служат: с севера – ул. Аллейная (на расстоянии не менее 40 м), далее существующие двухэтажные жилые дома; с востока – существующая ул. Ленин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а(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на расстоянии не менее 75 м); с юга – ул. Саввинская (на расстоянии не менее 45 метров), далее существующие двухэтажные жилые дома и территории Саввинской фабрики (АОЗТ «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Савтекстиль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»); с запада – ул. 1 Мая (на расстоянии не менее 55 метров), далее существующий десятиэтажный жилой дом.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качестве благоустройства придомовой территории предусматривается размещение на участке строительства: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открытых площадок: для занятий физкультурой 375 м², для игр детей дошкольного и младшего школьного возраста 261 м², для отдыха взрослого населения 40 м², для хозяйственных нужд 120,0 м²;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озеленение участка решено посадкой деревьев разных пород и кустарников, посевом газонов.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Сведения  о собственнике: земельный участок площадью 4400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кв.м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с кадастровым номером 50:50:040611:3; являются государственной собственностью.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471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Жилой дом будет расположен по адресу: Московская область, г. Железнодорожный, ул. Саввинская дом№3. Жилой дом  – 17-ти этажный с подвалом, односекционный, прямоугольной формы в плане, размерами в осях «А-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»х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«1-3» - 17,35х36,20м.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Набор и состав помещений, площади квартир приняты в соответствии с заданием на проектирование. Задание на проектирование не содержит требований по размещению в жилых домах квартир для семей с инвалидами, пользующимися креслами-колясками.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подвальном этаже размещены помещения инженерно-технического назначения.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На первом этаже жилого дома располагаются: входная группа с лифтовым холлом;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электрощитовая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; квартиры.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Электрощитоваяразмещена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не смежно с жилыми помещениями.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Подъезд к жилому дому предусмотрен по проектируемому внутриквартальному проезду с улицы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Аллейная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Конструкция дорожной одежды проездов и подъездов запроектирована из расчетной нагрузки от пожарных машин.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Каждая квартира (кроме первого этажа) имеет остекленную лоджию или балкон.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Связь между этажами осуществляется с помощью 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 xml:space="preserve">лестничной клетки и при помощи двух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лифтовгрузоподъёмностью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630 и 400 кг.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Мусороудаление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– посредством устанавливаемых в каждой секции мусоропроводов с клапанами на каждом этаже и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мусоросборной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камерой на первом этаже.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Высота жилого дома от планировочной отметки земли до низа окна последнего этажа 50,7 м. Высота этажей: подвала – 3,2 м.; первого и типового – 3,0 м.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Конструктивная схема – смешанная (каркасно-стеновая). Устойчивость здания обеспечивается совместной работой несущих стен, пилонов и жестких дисков перекрытий и покрытия.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Фундамент – монолитная железобетонная плита толщиной 800 мм.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Перекрытия - железобетонные толщиной 200мм.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Межквартирные стены – кладка толщиной 200 мм из газосиликатных блоков.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Отделочные работы - предусмотрена отделка помещений общего пользования: лифтовых холлов, лестничных клеток, коридоров, покраска потолков и стен. Квартиры сдаются без отделочных работ.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5.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В строящемся доме  предусмотрено 169 квартир 1-комнатных 135, 2-комнатных 34 (общая площадь квартир7556,86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кв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.м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 работ, выполняемых в квартире: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         Установка 2-х камерных стеклопакетов ПВХ.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         Установка 2-х камерных балконных стеклопакетов  ПВХ  (дверь балконная,    окно).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         Установка запорной арматуры оконных и балконных блоков.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         Установка витражей с одинарным остеклением на лоджиях, балконах и верандах, с установкой металлических отливов.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         Установка входной двери с замком (ДВП).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         Установка наружных оконных сливов из оцинкованной стали.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7.         Монтаж приборов отопления (отечественного 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производства).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8.         Монтаж отводов системы холодного и горячего водоснабжения от стояков.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9.         Монтаж ПВХ труб стояков канализации.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10.       Гидроизоляция под полы в санузлы.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11.       Высота потолков по проекту.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12.       Установка квартирного электрического щитка.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13.       Электроплиты не устанавливаются.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14.       Возведение межкомнатных перегородок по проекту.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6.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Информация о нежилых помещениях.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Нежилые помещения отсутствуют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т.ч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машинные отделения лифта,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венткамеры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электрощитовые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4710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III кв. 2014 года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Администрация города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Железнодорожный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Московской области;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Инспекция Государственного архитектурно-строительного надзора по Московской области;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Отдел государственного пожарного надзора по г. Железнодорожный;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Комитет архитектуры и градостроительства г. Железнодорожный;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Застройщик ООО «ВР ГРУПП»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Проектировщик ООО «VR-Проект»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Генеральный подрядчик ООО «ВР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СтройПроект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Финансовые риски отсутствуют. По мнению застройщика, подобные риски отсутствуют.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9.1.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Планируемая стоимость строительства (создания) многоквартирного дома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и(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или) иного объекта недвижимости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350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млн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.р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Генеральный подрядчик: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ООО «ВР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СтройПроект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»з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арегистрировано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31.10.2011 года ИФНС РФ № 24 по г. Москве за ОГРН 1117746867050 (Свидетельство о государственной регистрации юридического лица бланк серия 77 №012119822). ИНН/КПП 7724810235/772401001.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МРС-191-435 выдано НП «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Межрегионстрой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 05 марта 2012 г.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11.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обеспечение исполнения обязательств застройщика, считаются находящиеся в залоге право аренды на земельный участок и строящийся на этом участке объект недвижимости.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102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12.</w:t>
            </w:r>
          </w:p>
        </w:tc>
        <w:tc>
          <w:tcPr>
            <w:tcW w:w="471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участия.</w:t>
            </w:r>
          </w:p>
        </w:tc>
        <w:tc>
          <w:tcPr>
            <w:tcW w:w="73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нет</w:t>
            </w:r>
          </w:p>
        </w:tc>
      </w:tr>
    </w:tbl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 xml:space="preserve">Генеральный директор ООО «ВР ГРУПП» 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А.Н. Загребин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1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в проектную декларацию от « 28 » января 2013 года на строительство Объекта по адресу: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 xml:space="preserve">Московская обл., г. </w:t>
      </w:r>
      <w:proofErr w:type="gramStart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Железнодорожный</w:t>
      </w:r>
      <w:proofErr w:type="gramEnd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, ул. Саввинская д.3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 21.03.2013 г.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 21.03.2013 г.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6116"/>
        <w:gridCol w:w="3066"/>
      </w:tblGrid>
      <w:tr w:rsidR="00F55A34" w:rsidRPr="00F55A34" w:rsidTr="00F55A34">
        <w:trPr>
          <w:tblCellSpacing w:w="0" w:type="dxa"/>
        </w:trPr>
        <w:tc>
          <w:tcPr>
            <w:tcW w:w="1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6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3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1.1 за </w:t>
            </w:r>
            <w:proofErr w:type="spellStart"/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4 квартал 2012г. - 106 459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br/>
              <w:t xml:space="preserve">2.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Финасовый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результат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2.1 за </w:t>
            </w:r>
            <w:proofErr w:type="spellStart"/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4 квартал 2012г - 8 011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тыс.руб</w:t>
            </w:r>
            <w:proofErr w:type="spellEnd"/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- 7 067 тыс. руб.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88 177 тыс. руб.</w:t>
            </w:r>
          </w:p>
        </w:tc>
      </w:tr>
    </w:tbl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ООО «ВР ГРУПП»  А.Н. Загребин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2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в проектную декларацию от « 28 » января 2013 года на строительство Объекта по адресу: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 xml:space="preserve">Московская обл., г. </w:t>
      </w:r>
      <w:proofErr w:type="gramStart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Железнодорожный</w:t>
      </w:r>
      <w:proofErr w:type="gramEnd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, ул. Саввинская д.3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 25.04.2013 г.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 25.04.2013 г.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6116"/>
        <w:gridCol w:w="3066"/>
      </w:tblGrid>
      <w:tr w:rsidR="00F55A34" w:rsidRPr="00F55A34" w:rsidTr="00F55A34">
        <w:trPr>
          <w:tblCellSpacing w:w="0" w:type="dxa"/>
        </w:trPr>
        <w:tc>
          <w:tcPr>
            <w:tcW w:w="1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6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3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1.1 за </w:t>
            </w:r>
            <w:proofErr w:type="spellStart"/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1 квартал 2013г. - 568 064,10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2.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Финасовый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результат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2.1 за </w:t>
            </w:r>
            <w:proofErr w:type="spellStart"/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1 квартал 2013г. - 29 003,30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.,.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- 53 697 тыс. руб.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74 558 тыс. руб.</w:t>
            </w:r>
          </w:p>
        </w:tc>
      </w:tr>
    </w:tbl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ООО «ВР ГРУПП»  А.Н. Загребин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3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в проектную декларацию от « 28 » января 2013 года на строительство Объекта по адресу: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Московская обл., г. Железнодорожный, ул. Саввинская д.3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 26.04.2013 г.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 26.04.2013 г. 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1.</w:t>
      </w:r>
      <w:proofErr w:type="gramEnd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 xml:space="preserve"> Внести в подпункт 3 п. 2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3334"/>
        <w:gridCol w:w="5612"/>
      </w:tblGrid>
      <w:tr w:rsidR="00F55A34" w:rsidRPr="00F55A34" w:rsidTr="00F55A34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15" w:type="dxa"/>
            <w:vMerge w:val="restart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-Договор от 01.11.2011 передачи прав и обязанностей по договору № 3443 от 29.12.2008 аренды земельного участка, находящегося в государственной собственности.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-Дополнительное соглашение №1 от 20.05.2011г. к договору аренды земельного участка № 3443 от 29.12.2008г.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Дополнительное соглашение №2 от 01.04.2013г. к договору аренды земельного участка № 3443 от 29.12.2008г.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Общая площадь земельного участка – 4400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кв.м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.,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Адрес: Московская область, г.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Железнодорожный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мкр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Саввино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Кадастровый номер 50:50:040611:3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 разрешенного использования – под размещение многоэтажного жилого дома №3.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Границами участка строительства жилого дома №3 служат: с севера – ул. Аллейная (на расстоянии не менее 40 м), далее существующие двухэтажные жилые дома; с востока – существующая ул. Ленина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( 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 расстоянии не менее 75 м); с юга – ул. Саввинская (на расстоянии не менее 45 метров), далее существующие двухэтажные жилые дома и территории Саввинской фабрики (АОЗТ «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Савтекстиль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»); с запада – ул. 1 Мая (на расстоянии не менее 55 метров), далее существующий десятиэтажный жилой дом.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качестве благоустройства придомовой территории предусматривается размещение на участке строительства: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открытых площадок: для занятий физкультурой 375 м², для игр детей дошкольного и младшего школьного возраста 261 м², для отдыха взрослого населения 40 м², для хозяйственных нужд 120,0 м²;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озеленение участка решено посадкой деревьев разных пород и кустарников, посевом газонов.</w:t>
            </w:r>
          </w:p>
        </w:tc>
      </w:tr>
      <w:tr w:rsidR="00F55A34" w:rsidRPr="00F55A34" w:rsidTr="00F55A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Сведения о собственнике: земельный участок площадью 4400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кв.м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с кадастровым номером 50:50:040611:3; 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являются государственной собственностью.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ООО «ВР ГРУПП»  А.Н. Загребин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4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в проектную декларацию от « 28 » января 2013 года на строительство Объекта по адресу: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proofErr w:type="gramStart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Московская обл., г. Железнодорожный, ул. Саввинская д.3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 07.06.2013 г.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 07.06.2013 г. </w:t>
      </w:r>
      <w:r w:rsidRPr="00F55A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br/>
        <w:t>1.</w:t>
      </w:r>
      <w:proofErr w:type="gramEnd"/>
      <w:r w:rsidRPr="00F55A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Внести в подпункт 2 п. 2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изменения: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3334"/>
        <w:gridCol w:w="5612"/>
      </w:tblGrid>
      <w:tr w:rsidR="00F55A34" w:rsidRPr="00F55A34" w:rsidTr="00F55A34">
        <w:trPr>
          <w:tblCellSpacing w:w="0" w:type="dxa"/>
        </w:trPr>
        <w:tc>
          <w:tcPr>
            <w:tcW w:w="58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3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Разрешение на строительство</w:t>
            </w:r>
          </w:p>
        </w:tc>
        <w:tc>
          <w:tcPr>
            <w:tcW w:w="55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Разрешение на строительство № RU50328000-7 выдано Администрацией городского округа </w:t>
            </w:r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Железнодорожный</w:t>
            </w:r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Московской области 22.01.2013 года. Срок действия разрешения до 31.12.2013 года.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Действие разрешения продлено 06 июня 2013г. сроком до 31.12.2014г.</w:t>
            </w:r>
          </w:p>
        </w:tc>
      </w:tr>
    </w:tbl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ООО «ВР ГРУПП»  А.Н. Загребин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Изменения № 5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в проектную декларацию от « 28 » января 2013 года на строительство Объекта по адресу: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 xml:space="preserve">Московская обл., г. </w:t>
      </w:r>
      <w:proofErr w:type="gramStart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Железнодорожный</w:t>
      </w:r>
      <w:proofErr w:type="gramEnd"/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, ул. Саввинская д.3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внесения изменений: 26.07.2013 г.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Дата опубликования изменений: 26.07.2013 г.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1. Внести в подпункт 6 п. 1 Проектной декларации «Информация о проекте строительства» в соответствии с требованиями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следующие дополнения:</w:t>
      </w:r>
    </w:p>
    <w:tbl>
      <w:tblPr>
        <w:tblW w:w="5000" w:type="pct"/>
        <w:tblCellSpacing w:w="0" w:type="dxa"/>
        <w:tblBorders>
          <w:top w:val="outset" w:sz="6" w:space="0" w:color="9BCC8A"/>
          <w:left w:val="outset" w:sz="6" w:space="0" w:color="9BCC8A"/>
          <w:bottom w:val="outset" w:sz="6" w:space="0" w:color="9BCC8A"/>
          <w:right w:val="outset" w:sz="6" w:space="0" w:color="9BCC8A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"/>
        <w:gridCol w:w="6116"/>
        <w:gridCol w:w="3066"/>
      </w:tblGrid>
      <w:tr w:rsidR="00F55A34" w:rsidRPr="00F55A34" w:rsidTr="00F55A34">
        <w:trPr>
          <w:tblCellSpacing w:w="0" w:type="dxa"/>
        </w:trPr>
        <w:tc>
          <w:tcPr>
            <w:tcW w:w="180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6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vAlign w:val="center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3015" w:type="dxa"/>
            <w:tcBorders>
              <w:top w:val="outset" w:sz="6" w:space="0" w:color="9BCC8A"/>
              <w:left w:val="outset" w:sz="6" w:space="0" w:color="9BCC8A"/>
              <w:bottom w:val="outset" w:sz="6" w:space="0" w:color="9BCC8A"/>
              <w:right w:val="outset" w:sz="6" w:space="0" w:color="9BCC8A"/>
            </w:tcBorders>
            <w:shd w:val="clear" w:color="auto" w:fill="FFFFFF"/>
            <w:hideMark/>
          </w:tcPr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Собственные денежные средства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1.1 за </w:t>
            </w:r>
            <w:proofErr w:type="spellStart"/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2 квартал 2013г. - 436 093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2.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Финасовый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результат</w:t>
            </w: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br/>
              <w:t xml:space="preserve">2.1 за </w:t>
            </w:r>
            <w:proofErr w:type="spellStart"/>
            <w:proofErr w:type="gram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</w:t>
            </w:r>
            <w:proofErr w:type="spellEnd"/>
            <w:proofErr w:type="gram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2 квартал 2013г. - 30 409,00 </w:t>
            </w:r>
            <w:proofErr w:type="spellStart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тыс.руб</w:t>
            </w:r>
            <w:proofErr w:type="spellEnd"/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Кредиторская задолженность - 37 273 тыс. руб.</w:t>
            </w:r>
          </w:p>
          <w:p w:rsidR="00F55A34" w:rsidRPr="00F55A34" w:rsidRDefault="00F55A34" w:rsidP="00F55A34">
            <w:pPr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F55A3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Дебиторская задолженность – 93 319 тыс. руб.</w:t>
            </w:r>
          </w:p>
        </w:tc>
      </w:tr>
    </w:tbl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F55A34" w:rsidRPr="00F55A34" w:rsidRDefault="00F55A34" w:rsidP="00F55A34">
      <w:pPr>
        <w:shd w:val="clear" w:color="auto" w:fill="FFFFFF"/>
        <w:spacing w:before="100" w:beforeAutospacing="1" w:after="100" w:afterAutospacing="1"/>
        <w:ind w:firstLine="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t>Генеральный директор</w:t>
      </w:r>
      <w:r w:rsidRPr="00F55A34">
        <w:rPr>
          <w:rFonts w:ascii="Arial" w:eastAsia="Times New Roman" w:hAnsi="Arial" w:cs="Arial"/>
          <w:color w:val="000000"/>
          <w:sz w:val="20"/>
          <w:lang w:eastAsia="ru-RU"/>
        </w:rPr>
        <w:br/>
        <w:t>ООО «ВР ГРУПП»  А.Н. Загребин</w:t>
      </w:r>
    </w:p>
    <w:p w:rsidR="00CE7291" w:rsidRDefault="00CE7291">
      <w:bookmarkStart w:id="0" w:name="_GoBack"/>
      <w:bookmarkEnd w:id="0"/>
    </w:p>
    <w:sectPr w:rsidR="00CE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A0"/>
    <w:rsid w:val="007967A0"/>
    <w:rsid w:val="00CE7291"/>
    <w:rsid w:val="00F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F55A34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A3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5A3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55A34"/>
  </w:style>
  <w:style w:type="character" w:styleId="a4">
    <w:name w:val="Strong"/>
    <w:basedOn w:val="a0"/>
    <w:uiPriority w:val="22"/>
    <w:qFormat/>
    <w:rsid w:val="00F55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F55A34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A3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55A3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F55A34"/>
  </w:style>
  <w:style w:type="character" w:styleId="a4">
    <w:name w:val="Strong"/>
    <w:basedOn w:val="a0"/>
    <w:uiPriority w:val="22"/>
    <w:qFormat/>
    <w:rsid w:val="00F55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2787</Words>
  <Characters>15886</Characters>
  <Application>Microsoft Office Word</Application>
  <DocSecurity>0</DocSecurity>
  <Lines>132</Lines>
  <Paragraphs>37</Paragraphs>
  <ScaleCrop>false</ScaleCrop>
  <Company>Microsoft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2013-08-13T10:05:00Z</dcterms:created>
  <dcterms:modified xsi:type="dcterms:W3CDTF">2013-08-13T10:05:00Z</dcterms:modified>
</cp:coreProperties>
</file>